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9FB" w:rsidRDefault="00E769FB" w:rsidP="0077475F">
      <w:pPr>
        <w:spacing w:after="0" w:line="240" w:lineRule="auto"/>
        <w:jc w:val="center"/>
        <w:rPr>
          <w:rFonts w:ascii="Times New Roman" w:hAnsi="Times New Roman" w:cs="Times New Roman"/>
          <w:b/>
          <w:color w:val="806000" w:themeColor="accent4" w:themeShade="80"/>
          <w:sz w:val="16"/>
          <w:szCs w:val="16"/>
        </w:rPr>
      </w:pPr>
    </w:p>
    <w:p w:rsidR="00E769FB" w:rsidRDefault="00E769FB" w:rsidP="0077475F">
      <w:pPr>
        <w:spacing w:after="0" w:line="240" w:lineRule="auto"/>
        <w:jc w:val="center"/>
        <w:rPr>
          <w:rFonts w:ascii="Times New Roman" w:hAnsi="Times New Roman" w:cs="Times New Roman"/>
          <w:b/>
          <w:color w:val="806000" w:themeColor="accent4" w:themeShade="80"/>
          <w:sz w:val="16"/>
          <w:szCs w:val="16"/>
        </w:rPr>
      </w:pPr>
    </w:p>
    <w:p w:rsidR="00E769FB" w:rsidRDefault="00E769FB" w:rsidP="0077475F">
      <w:pPr>
        <w:spacing w:after="0" w:line="240" w:lineRule="auto"/>
        <w:jc w:val="center"/>
        <w:rPr>
          <w:rFonts w:ascii="Times New Roman" w:hAnsi="Times New Roman" w:cs="Times New Roman"/>
          <w:b/>
          <w:color w:val="806000" w:themeColor="accent4" w:themeShade="80"/>
          <w:sz w:val="16"/>
          <w:szCs w:val="16"/>
        </w:rPr>
      </w:pPr>
    </w:p>
    <w:p w:rsidR="00755920" w:rsidRDefault="00755920" w:rsidP="008D2B6B">
      <w:pPr>
        <w:spacing w:after="0" w:line="240" w:lineRule="auto"/>
        <w:jc w:val="center"/>
        <w:rPr>
          <w:rFonts w:ascii="Arial" w:hAnsi="Arial" w:cs="Arial"/>
          <w:b/>
          <w:color w:val="833C0B"/>
          <w:sz w:val="96"/>
          <w:szCs w:val="96"/>
        </w:rPr>
      </w:pPr>
      <w:r>
        <w:rPr>
          <w:rFonts w:ascii="Arial" w:hAnsi="Arial" w:cs="Arial"/>
          <w:b/>
          <w:color w:val="833C0B"/>
          <w:sz w:val="96"/>
          <w:szCs w:val="96"/>
        </w:rPr>
        <w:t>Tribal</w:t>
      </w:r>
    </w:p>
    <w:p w:rsidR="00AB0DAF" w:rsidRPr="00AB0DAF" w:rsidRDefault="00755920" w:rsidP="008D2B6B">
      <w:pPr>
        <w:spacing w:after="0" w:line="240" w:lineRule="auto"/>
        <w:jc w:val="center"/>
        <w:rPr>
          <w:rFonts w:ascii="Arial" w:hAnsi="Arial" w:cs="Arial"/>
          <w:b/>
          <w:color w:val="833C0B"/>
          <w:sz w:val="96"/>
          <w:szCs w:val="96"/>
        </w:rPr>
      </w:pPr>
      <w:r>
        <w:rPr>
          <w:rFonts w:ascii="Arial" w:hAnsi="Arial" w:cs="Arial"/>
          <w:b/>
          <w:color w:val="833C0B"/>
          <w:sz w:val="96"/>
          <w:szCs w:val="96"/>
        </w:rPr>
        <w:t>C</w:t>
      </w:r>
      <w:r w:rsidR="00AB0DAF" w:rsidRPr="00AB0DAF">
        <w:rPr>
          <w:rFonts w:ascii="Arial" w:hAnsi="Arial" w:cs="Arial"/>
          <w:b/>
          <w:color w:val="833C0B"/>
          <w:sz w:val="96"/>
          <w:szCs w:val="96"/>
        </w:rPr>
        <w:t>ommunity-Based</w:t>
      </w:r>
    </w:p>
    <w:p w:rsidR="008D2B6B" w:rsidRPr="00AB0DAF" w:rsidRDefault="0003420C" w:rsidP="008D2B6B">
      <w:pPr>
        <w:spacing w:after="0" w:line="240" w:lineRule="auto"/>
        <w:jc w:val="center"/>
        <w:rPr>
          <w:rFonts w:ascii="Arial" w:hAnsi="Arial" w:cs="Arial"/>
          <w:b/>
          <w:color w:val="833C0B"/>
          <w:sz w:val="96"/>
          <w:szCs w:val="96"/>
        </w:rPr>
      </w:pPr>
      <w:r w:rsidRPr="00AB0DAF">
        <w:rPr>
          <w:rFonts w:ascii="Arial" w:hAnsi="Arial" w:cs="Arial"/>
          <w:b/>
          <w:color w:val="833C0B"/>
          <w:sz w:val="96"/>
          <w:szCs w:val="96"/>
        </w:rPr>
        <w:t>Social M</w:t>
      </w:r>
      <w:r w:rsidR="00845BCE" w:rsidRPr="00AB0DAF">
        <w:rPr>
          <w:rFonts w:ascii="Arial" w:hAnsi="Arial" w:cs="Arial"/>
          <w:b/>
          <w:color w:val="833C0B"/>
          <w:sz w:val="96"/>
          <w:szCs w:val="96"/>
        </w:rPr>
        <w:t>arketing</w:t>
      </w:r>
    </w:p>
    <w:p w:rsidR="00AB0DAF" w:rsidRDefault="00AB0DAF" w:rsidP="008D2B6B">
      <w:pPr>
        <w:spacing w:after="0" w:line="240" w:lineRule="auto"/>
        <w:jc w:val="center"/>
        <w:rPr>
          <w:rFonts w:ascii="Arial" w:hAnsi="Arial" w:cs="Arial"/>
          <w:b/>
          <w:color w:val="806000" w:themeColor="accent4" w:themeShade="80"/>
          <w:sz w:val="72"/>
          <w:szCs w:val="72"/>
        </w:rPr>
      </w:pPr>
    </w:p>
    <w:p w:rsidR="00AB0DAF" w:rsidRPr="00DA1706" w:rsidRDefault="00DA1706" w:rsidP="00AB0DAF">
      <w:pPr>
        <w:spacing w:after="0" w:line="240" w:lineRule="auto"/>
        <w:jc w:val="center"/>
        <w:rPr>
          <w:rFonts w:ascii="Arial" w:hAnsi="Arial" w:cs="Arial"/>
          <w:b/>
          <w:i/>
          <w:color w:val="ED7D31"/>
          <w:sz w:val="44"/>
          <w:szCs w:val="44"/>
        </w:rPr>
      </w:pPr>
      <w:r w:rsidRPr="00DA1706">
        <w:rPr>
          <w:rFonts w:ascii="Arial" w:hAnsi="Arial" w:cs="Arial"/>
          <w:b/>
          <w:i/>
          <w:color w:val="ED7D31"/>
          <w:sz w:val="44"/>
          <w:szCs w:val="44"/>
        </w:rPr>
        <w:t xml:space="preserve">Strategies </w:t>
      </w:r>
      <w:r w:rsidR="00037986">
        <w:rPr>
          <w:rFonts w:ascii="Arial" w:hAnsi="Arial" w:cs="Arial"/>
          <w:b/>
          <w:i/>
          <w:color w:val="ED7D31"/>
          <w:sz w:val="44"/>
          <w:szCs w:val="44"/>
        </w:rPr>
        <w:t>to Promote</w:t>
      </w:r>
      <w:r w:rsidRPr="00DA1706">
        <w:rPr>
          <w:rFonts w:ascii="Arial" w:hAnsi="Arial" w:cs="Arial"/>
          <w:b/>
          <w:i/>
          <w:color w:val="ED7D31"/>
          <w:sz w:val="44"/>
          <w:szCs w:val="44"/>
        </w:rPr>
        <w:t xml:space="preserve"> Sustainable Behaviors</w:t>
      </w:r>
    </w:p>
    <w:p w:rsidR="008D2B6B" w:rsidRPr="00AB0DAF" w:rsidRDefault="008D2B6B" w:rsidP="008D2B6B">
      <w:pPr>
        <w:spacing w:after="0" w:line="240" w:lineRule="auto"/>
        <w:rPr>
          <w:rFonts w:ascii="Arial" w:hAnsi="Arial" w:cs="Arial"/>
          <w:b/>
          <w:color w:val="806000" w:themeColor="accent4" w:themeShade="80"/>
          <w:sz w:val="48"/>
          <w:szCs w:val="48"/>
        </w:rPr>
      </w:pPr>
      <w:r w:rsidRPr="008D2B6B">
        <w:rPr>
          <w:rFonts w:ascii="Arial" w:hAnsi="Arial" w:cs="Arial"/>
          <w:b/>
          <w:color w:val="806000" w:themeColor="accent4" w:themeShade="80"/>
          <w:sz w:val="96"/>
          <w:szCs w:val="96"/>
        </w:rPr>
        <w:t xml:space="preserve"> </w:t>
      </w:r>
    </w:p>
    <w:p w:rsidR="00AD6FE0" w:rsidRPr="00AD6FE0" w:rsidRDefault="00AD6FE0" w:rsidP="008D2B6B">
      <w:pPr>
        <w:spacing w:after="0" w:line="240" w:lineRule="auto"/>
        <w:rPr>
          <w:rFonts w:ascii="Arial" w:hAnsi="Arial" w:cs="Arial"/>
          <w:b/>
          <w:color w:val="806000" w:themeColor="accent4" w:themeShade="80"/>
          <w:sz w:val="16"/>
          <w:szCs w:val="16"/>
        </w:rPr>
      </w:pPr>
    </w:p>
    <w:p w:rsidR="0077475F" w:rsidRPr="00AB0DAF" w:rsidRDefault="000C57E6" w:rsidP="008D2B6B">
      <w:pPr>
        <w:spacing w:after="0" w:line="240" w:lineRule="auto"/>
        <w:jc w:val="center"/>
        <w:rPr>
          <w:rFonts w:ascii="Arial" w:hAnsi="Arial" w:cs="Arial"/>
          <w:b/>
          <w:color w:val="806000" w:themeColor="accent4" w:themeShade="80"/>
          <w:sz w:val="80"/>
          <w:szCs w:val="80"/>
        </w:rPr>
      </w:pPr>
      <w:r w:rsidRPr="00AB0DAF">
        <w:rPr>
          <w:rFonts w:ascii="Arial" w:hAnsi="Arial" w:cs="Arial"/>
          <w:b/>
          <w:color w:val="806000" w:themeColor="accent4" w:themeShade="80"/>
          <w:sz w:val="80"/>
          <w:szCs w:val="80"/>
        </w:rPr>
        <w:t xml:space="preserve">Training Guide </w:t>
      </w:r>
    </w:p>
    <w:p w:rsidR="0077475F" w:rsidRPr="008D2B6B" w:rsidRDefault="0077475F" w:rsidP="0077475F">
      <w:pPr>
        <w:spacing w:after="0" w:line="240" w:lineRule="auto"/>
        <w:jc w:val="center"/>
        <w:rPr>
          <w:rFonts w:ascii="Times New Roman" w:hAnsi="Times New Roman" w:cs="Times New Roman"/>
          <w:b/>
          <w:color w:val="806000" w:themeColor="accent4" w:themeShade="80"/>
          <w:sz w:val="16"/>
          <w:szCs w:val="16"/>
        </w:rPr>
      </w:pPr>
      <w:bookmarkStart w:id="0" w:name="_GoBack"/>
    </w:p>
    <w:bookmarkEnd w:id="0"/>
    <w:p w:rsidR="0077475F" w:rsidRPr="00BA37F4" w:rsidRDefault="00F1246A" w:rsidP="0077475F">
      <w:pPr>
        <w:spacing w:after="0" w:line="240" w:lineRule="auto"/>
        <w:jc w:val="center"/>
        <w:rPr>
          <w:rFonts w:ascii="Arial" w:hAnsi="Arial" w:cs="Arial"/>
          <w:b/>
          <w:i/>
          <w:sz w:val="32"/>
          <w:szCs w:val="32"/>
        </w:rPr>
      </w:pPr>
      <w:r>
        <w:rPr>
          <w:rFonts w:ascii="Arial" w:hAnsi="Arial" w:cs="Arial"/>
          <w:b/>
          <w:i/>
          <w:sz w:val="32"/>
          <w:szCs w:val="32"/>
        </w:rPr>
        <w:t>with</w:t>
      </w:r>
    </w:p>
    <w:p w:rsidR="00316009" w:rsidRPr="008D2B6B" w:rsidRDefault="00316009" w:rsidP="0077475F">
      <w:pPr>
        <w:spacing w:after="0" w:line="240" w:lineRule="auto"/>
        <w:jc w:val="center"/>
        <w:rPr>
          <w:rFonts w:ascii="Arial" w:hAnsi="Arial" w:cs="Arial"/>
          <w:b/>
          <w:color w:val="806000" w:themeColor="accent4" w:themeShade="80"/>
          <w:sz w:val="16"/>
          <w:szCs w:val="16"/>
        </w:rPr>
      </w:pPr>
    </w:p>
    <w:p w:rsidR="00E769FB" w:rsidRPr="00AB0DAF" w:rsidRDefault="00AA2848" w:rsidP="00E769FB">
      <w:pPr>
        <w:pStyle w:val="Default"/>
        <w:spacing w:after="240"/>
        <w:jc w:val="center"/>
        <w:rPr>
          <w:rFonts w:ascii="Arial" w:hAnsi="Arial" w:cs="Arial"/>
          <w:b/>
          <w:color w:val="806000"/>
          <w:sz w:val="52"/>
          <w:szCs w:val="52"/>
        </w:rPr>
      </w:pPr>
      <w:r>
        <w:rPr>
          <w:rFonts w:ascii="Arial" w:hAnsi="Arial" w:cs="Arial"/>
          <w:b/>
          <w:noProof/>
          <w:color w:val="806000"/>
          <w:sz w:val="52"/>
          <w:szCs w:val="5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457835</wp:posOffset>
            </wp:positionV>
            <wp:extent cx="2343150" cy="1247775"/>
            <wp:effectExtent l="19050" t="0" r="0" b="0"/>
            <wp:wrapTight wrapText="bothSides">
              <wp:wrapPolygon edited="0">
                <wp:start x="-176" y="0"/>
                <wp:lineTo x="-176" y="21435"/>
                <wp:lineTo x="21600" y="21435"/>
                <wp:lineTo x="21600" y="0"/>
                <wp:lineTo x="-176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dL Program 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3454" w:rsidRPr="00AB0DAF">
        <w:rPr>
          <w:rFonts w:ascii="Arial" w:hAnsi="Arial" w:cs="Arial"/>
          <w:b/>
          <w:color w:val="806000"/>
          <w:sz w:val="52"/>
          <w:szCs w:val="52"/>
        </w:rPr>
        <w:t>Recycling Toolkit</w:t>
      </w:r>
    </w:p>
    <w:p w:rsidR="00BA37F4" w:rsidRDefault="00BA37F4" w:rsidP="00E769FB">
      <w:pPr>
        <w:pStyle w:val="Default"/>
        <w:spacing w:after="240"/>
        <w:jc w:val="center"/>
        <w:rPr>
          <w:rFonts w:ascii="Times New Roman" w:hAnsi="Times New Roman" w:cs="Times New Roman"/>
          <w:color w:val="auto"/>
          <w:sz w:val="22"/>
          <w:szCs w:val="22"/>
        </w:rPr>
      </w:pPr>
    </w:p>
    <w:p w:rsidR="00E769FB" w:rsidRDefault="00BA37F4" w:rsidP="00E769FB">
      <w:pPr>
        <w:pStyle w:val="Default"/>
        <w:spacing w:after="240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     </w:t>
      </w:r>
      <w:r w:rsidR="00E769FB">
        <w:rPr>
          <w:rFonts w:ascii="Times New Roman" w:hAnsi="Times New Roman" w:cs="Times New Roman"/>
          <w:color w:val="auto"/>
          <w:sz w:val="22"/>
          <w:szCs w:val="22"/>
        </w:rPr>
        <w:t xml:space="preserve">    </w:t>
      </w:r>
      <w:r w:rsidR="00AA2848">
        <w:rPr>
          <w:rFonts w:ascii="Arial" w:hAnsi="Arial" w:cs="Arial"/>
          <w:noProof/>
          <w:color w:val="auto"/>
          <w:sz w:val="22"/>
          <w:szCs w:val="22"/>
        </w:rPr>
        <w:drawing>
          <wp:inline distT="0" distB="0" distL="0" distR="0">
            <wp:extent cx="2896408" cy="778824"/>
            <wp:effectExtent l="19050" t="0" r="0" b="0"/>
            <wp:docPr id="3" name="Picture 0" descr="Fdtccllogo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dtccllogo copy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07891" cy="781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848" w:rsidRDefault="00AA2848" w:rsidP="00AB0DAF">
      <w:pPr>
        <w:pStyle w:val="Default"/>
        <w:jc w:val="center"/>
        <w:rPr>
          <w:rFonts w:ascii="Arial" w:hAnsi="Arial" w:cs="Arial"/>
          <w:color w:val="auto"/>
          <w:sz w:val="22"/>
          <w:szCs w:val="22"/>
        </w:rPr>
      </w:pPr>
    </w:p>
    <w:p w:rsidR="00AA2848" w:rsidRDefault="00AA2848" w:rsidP="00AB0DAF">
      <w:pPr>
        <w:pStyle w:val="Default"/>
        <w:jc w:val="center"/>
        <w:rPr>
          <w:rFonts w:ascii="Arial" w:hAnsi="Arial" w:cs="Arial"/>
          <w:color w:val="auto"/>
          <w:sz w:val="22"/>
          <w:szCs w:val="22"/>
        </w:rPr>
      </w:pPr>
    </w:p>
    <w:p w:rsidR="00AA2848" w:rsidRDefault="00AA2848" w:rsidP="00AB0DAF">
      <w:pPr>
        <w:pStyle w:val="Default"/>
        <w:jc w:val="center"/>
        <w:rPr>
          <w:rFonts w:ascii="Arial" w:hAnsi="Arial" w:cs="Arial"/>
          <w:color w:val="auto"/>
          <w:sz w:val="22"/>
          <w:szCs w:val="22"/>
        </w:rPr>
      </w:pPr>
    </w:p>
    <w:p w:rsidR="00AA2848" w:rsidRDefault="00AA2848" w:rsidP="00AB0DAF">
      <w:pPr>
        <w:pStyle w:val="Default"/>
        <w:jc w:val="center"/>
        <w:rPr>
          <w:rFonts w:ascii="Arial" w:hAnsi="Arial" w:cs="Arial"/>
          <w:color w:val="auto"/>
          <w:sz w:val="22"/>
          <w:szCs w:val="22"/>
        </w:rPr>
      </w:pPr>
    </w:p>
    <w:p w:rsidR="00E769FB" w:rsidRPr="00BA37F4" w:rsidRDefault="00E769FB" w:rsidP="00AB0DAF">
      <w:pPr>
        <w:pStyle w:val="Default"/>
        <w:jc w:val="center"/>
        <w:rPr>
          <w:rFonts w:ascii="Arial" w:hAnsi="Arial" w:cs="Arial"/>
          <w:color w:val="auto"/>
          <w:sz w:val="22"/>
          <w:szCs w:val="22"/>
        </w:rPr>
      </w:pPr>
      <w:r w:rsidRPr="00BA37F4">
        <w:rPr>
          <w:rFonts w:ascii="Arial" w:hAnsi="Arial" w:cs="Arial"/>
          <w:color w:val="auto"/>
          <w:sz w:val="22"/>
          <w:szCs w:val="22"/>
        </w:rPr>
        <w:t xml:space="preserve">Developed by the Fond du Lac Band of Lake Superior Chippewa </w:t>
      </w:r>
    </w:p>
    <w:p w:rsidR="00963B15" w:rsidRPr="00BA37F4" w:rsidRDefault="00E769FB" w:rsidP="00AB0DAF">
      <w:pPr>
        <w:pStyle w:val="Default"/>
        <w:jc w:val="center"/>
        <w:rPr>
          <w:rFonts w:ascii="Arial" w:hAnsi="Arial" w:cs="Arial"/>
          <w:color w:val="auto"/>
          <w:sz w:val="22"/>
          <w:szCs w:val="22"/>
        </w:rPr>
      </w:pPr>
      <w:r w:rsidRPr="00BA37F4">
        <w:rPr>
          <w:rFonts w:ascii="Arial" w:hAnsi="Arial" w:cs="Arial"/>
          <w:color w:val="auto"/>
          <w:sz w:val="22"/>
          <w:szCs w:val="22"/>
        </w:rPr>
        <w:t>In Collaboration With</w:t>
      </w:r>
    </w:p>
    <w:p w:rsidR="00E769FB" w:rsidRPr="00BA37F4" w:rsidRDefault="00E769FB" w:rsidP="00BA37F4">
      <w:pPr>
        <w:pStyle w:val="Default"/>
        <w:spacing w:after="240"/>
        <w:jc w:val="center"/>
        <w:rPr>
          <w:rFonts w:ascii="Arial" w:hAnsi="Arial" w:cs="Arial"/>
          <w:color w:val="auto"/>
          <w:sz w:val="22"/>
          <w:szCs w:val="22"/>
        </w:rPr>
      </w:pPr>
      <w:r w:rsidRPr="00BA37F4">
        <w:rPr>
          <w:rFonts w:ascii="Arial" w:hAnsi="Arial" w:cs="Arial"/>
          <w:color w:val="auto"/>
          <w:sz w:val="22"/>
          <w:szCs w:val="22"/>
        </w:rPr>
        <w:t>The U.S. Environmental Protection Agency – Region 5</w:t>
      </w:r>
    </w:p>
    <w:sectPr w:rsidR="00E769FB" w:rsidRPr="00BA37F4" w:rsidSect="00AC44D2">
      <w:headerReference w:type="default" r:id="rId10"/>
      <w:footerReference w:type="default" r:id="rId11"/>
      <w:pgSz w:w="12240" w:h="15840"/>
      <w:pgMar w:top="1440" w:right="1080" w:bottom="1440" w:left="1080" w:header="14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D7A" w:rsidRDefault="00260D7A" w:rsidP="00845BCE">
      <w:pPr>
        <w:spacing w:after="0" w:line="240" w:lineRule="auto"/>
      </w:pPr>
      <w:r>
        <w:separator/>
      </w:r>
    </w:p>
  </w:endnote>
  <w:endnote w:type="continuationSeparator" w:id="0">
    <w:p w:rsidR="00260D7A" w:rsidRDefault="00260D7A" w:rsidP="00845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1E7" w:rsidRDefault="009049C4" w:rsidP="00845BCE">
    <w:pPr>
      <w:pStyle w:val="Footer"/>
      <w:ind w:hanging="144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372pt;margin-top:.3pt;width:124.8pt;height:25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" fillcolor="white [3201]" stroked="f" strokeweight=".5pt">
          <v:textbox>
            <w:txbxContent>
              <w:p w:rsidR="007C727E" w:rsidRPr="00952D50" w:rsidRDefault="007C727E" w:rsidP="007C727E">
                <w:pPr>
                  <w:jc w:val="right"/>
                  <w:rPr>
                    <w:b/>
                    <w:color w:val="833C0B"/>
                  </w:rPr>
                </w:pPr>
                <w:r w:rsidRPr="00952D50">
                  <w:rPr>
                    <w:b/>
                    <w:color w:val="833C0B"/>
                  </w:rPr>
                  <w:t>June 2016</w:t>
                </w:r>
              </w:p>
            </w:txbxContent>
          </v:textbox>
        </v:shape>
      </w:pict>
    </w:r>
    <w:r w:rsidR="009971E7" w:rsidRPr="00845BCE">
      <w:rPr>
        <w:noProof/>
      </w:rPr>
      <w:drawing>
        <wp:inline distT="0" distB="0" distL="0" distR="0">
          <wp:extent cx="8024116" cy="1006475"/>
          <wp:effectExtent l="0" t="0" r="0" b="317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2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123302" cy="10189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D7A" w:rsidRDefault="00260D7A" w:rsidP="00845BCE">
      <w:pPr>
        <w:spacing w:after="0" w:line="240" w:lineRule="auto"/>
      </w:pPr>
      <w:r>
        <w:separator/>
      </w:r>
    </w:p>
  </w:footnote>
  <w:footnote w:type="continuationSeparator" w:id="0">
    <w:p w:rsidR="00260D7A" w:rsidRDefault="00260D7A" w:rsidP="00845B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1E7" w:rsidRDefault="009971E7" w:rsidP="0003420C">
    <w:pPr>
      <w:pStyle w:val="Header"/>
      <w:ind w:hanging="1440"/>
    </w:pPr>
    <w:r w:rsidRPr="00845BCE">
      <w:rPr>
        <w:noProof/>
      </w:rPr>
      <w:drawing>
        <wp:inline distT="0" distB="0" distL="0" distR="0">
          <wp:extent cx="8137132" cy="1143635"/>
          <wp:effectExtent l="0" t="0" r="0" b="0"/>
          <wp:docPr id="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46953" cy="11450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E1841"/>
    <w:multiLevelType w:val="hybridMultilevel"/>
    <w:tmpl w:val="52FE39B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173B93"/>
    <w:multiLevelType w:val="hybridMultilevel"/>
    <w:tmpl w:val="630AE0DA"/>
    <w:lvl w:ilvl="0" w:tplc="5816D24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ED7D31" w:themeColor="accent2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426445"/>
    <w:multiLevelType w:val="hybridMultilevel"/>
    <w:tmpl w:val="FBF48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0A7AFF"/>
    <w:multiLevelType w:val="hybridMultilevel"/>
    <w:tmpl w:val="B61E1FEE"/>
    <w:lvl w:ilvl="0" w:tplc="388E105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1849A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DC17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2CB7E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7C81D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06470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04FF5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029FF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554D6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6959CE"/>
    <w:multiLevelType w:val="hybridMultilevel"/>
    <w:tmpl w:val="10C4B6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4410878"/>
    <w:multiLevelType w:val="hybridMultilevel"/>
    <w:tmpl w:val="7ACC77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040F574">
      <w:start w:val="1"/>
      <w:numFmt w:val="lowerLetter"/>
      <w:lvlText w:val="%2."/>
      <w:lvlJc w:val="left"/>
      <w:pPr>
        <w:ind w:left="180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15E1CF1"/>
    <w:multiLevelType w:val="hybridMultilevel"/>
    <w:tmpl w:val="15F4A55A"/>
    <w:lvl w:ilvl="0" w:tplc="5816D24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ED7D31" w:themeColor="accent2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B02C40"/>
    <w:multiLevelType w:val="hybridMultilevel"/>
    <w:tmpl w:val="93906494"/>
    <w:lvl w:ilvl="0" w:tplc="84842EA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5AC8DC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833C0B" w:themeColor="accent2" w:themeShade="80"/>
      </w:rPr>
    </w:lvl>
    <w:lvl w:ilvl="2" w:tplc="7126458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66279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68284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AE4D0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4AECD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4414A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E2BC7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4542EA3"/>
    <w:multiLevelType w:val="hybridMultilevel"/>
    <w:tmpl w:val="BA12C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B16B08"/>
    <w:multiLevelType w:val="hybridMultilevel"/>
    <w:tmpl w:val="9542A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DE33FE"/>
    <w:multiLevelType w:val="hybridMultilevel"/>
    <w:tmpl w:val="BC0A60C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022B79"/>
    <w:multiLevelType w:val="hybridMultilevel"/>
    <w:tmpl w:val="F7F400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967CA1"/>
    <w:multiLevelType w:val="hybridMultilevel"/>
    <w:tmpl w:val="4510F7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341DF5"/>
    <w:multiLevelType w:val="hybridMultilevel"/>
    <w:tmpl w:val="470AD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991D34"/>
    <w:multiLevelType w:val="hybridMultilevel"/>
    <w:tmpl w:val="C0D40B92"/>
    <w:lvl w:ilvl="0" w:tplc="59102E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ED7D31" w:themeColor="accen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645353"/>
    <w:multiLevelType w:val="hybridMultilevel"/>
    <w:tmpl w:val="5672B6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19F6DCF"/>
    <w:multiLevelType w:val="hybridMultilevel"/>
    <w:tmpl w:val="C56C3DCE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7">
    <w:nsid w:val="6CA702BF"/>
    <w:multiLevelType w:val="hybridMultilevel"/>
    <w:tmpl w:val="3538367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4330890"/>
    <w:multiLevelType w:val="hybridMultilevel"/>
    <w:tmpl w:val="6E6E0830"/>
    <w:lvl w:ilvl="0" w:tplc="5816D24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ED7D31" w:themeColor="accen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CA5BDE"/>
    <w:multiLevelType w:val="hybridMultilevel"/>
    <w:tmpl w:val="2B2E0B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ED7D31" w:themeColor="accen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3"/>
  </w:num>
  <w:num w:numId="4">
    <w:abstractNumId w:val="5"/>
  </w:num>
  <w:num w:numId="5">
    <w:abstractNumId w:val="12"/>
  </w:num>
  <w:num w:numId="6">
    <w:abstractNumId w:val="2"/>
  </w:num>
  <w:num w:numId="7">
    <w:abstractNumId w:val="8"/>
  </w:num>
  <w:num w:numId="8">
    <w:abstractNumId w:val="16"/>
  </w:num>
  <w:num w:numId="9">
    <w:abstractNumId w:val="15"/>
  </w:num>
  <w:num w:numId="10">
    <w:abstractNumId w:val="0"/>
  </w:num>
  <w:num w:numId="11">
    <w:abstractNumId w:val="10"/>
  </w:num>
  <w:num w:numId="12">
    <w:abstractNumId w:val="11"/>
  </w:num>
  <w:num w:numId="13">
    <w:abstractNumId w:val="17"/>
  </w:num>
  <w:num w:numId="14">
    <w:abstractNumId w:val="14"/>
  </w:num>
  <w:num w:numId="15">
    <w:abstractNumId w:val="18"/>
  </w:num>
  <w:num w:numId="16">
    <w:abstractNumId w:val="6"/>
  </w:num>
  <w:num w:numId="17">
    <w:abstractNumId w:val="7"/>
  </w:num>
  <w:num w:numId="18">
    <w:abstractNumId w:val="1"/>
  </w:num>
  <w:num w:numId="19">
    <w:abstractNumId w:val="3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87"/>
  <w:drawingGridVerticalSpacing w:val="187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845BCE"/>
    <w:rsid w:val="00011EC3"/>
    <w:rsid w:val="0003420C"/>
    <w:rsid w:val="00037986"/>
    <w:rsid w:val="0006627B"/>
    <w:rsid w:val="000B51A9"/>
    <w:rsid w:val="000C57E6"/>
    <w:rsid w:val="000D369F"/>
    <w:rsid w:val="0015322A"/>
    <w:rsid w:val="001822D6"/>
    <w:rsid w:val="00192E6C"/>
    <w:rsid w:val="00193887"/>
    <w:rsid w:val="001B147A"/>
    <w:rsid w:val="001B19E3"/>
    <w:rsid w:val="001B7C6E"/>
    <w:rsid w:val="001F4B38"/>
    <w:rsid w:val="00223F74"/>
    <w:rsid w:val="00260D7A"/>
    <w:rsid w:val="00273536"/>
    <w:rsid w:val="00276FAF"/>
    <w:rsid w:val="00277C80"/>
    <w:rsid w:val="00280C47"/>
    <w:rsid w:val="002A28B4"/>
    <w:rsid w:val="002D1EEE"/>
    <w:rsid w:val="002F4C04"/>
    <w:rsid w:val="003075F9"/>
    <w:rsid w:val="00316009"/>
    <w:rsid w:val="0032548C"/>
    <w:rsid w:val="00345149"/>
    <w:rsid w:val="0035686C"/>
    <w:rsid w:val="0037124E"/>
    <w:rsid w:val="00415A83"/>
    <w:rsid w:val="004172A2"/>
    <w:rsid w:val="004535C6"/>
    <w:rsid w:val="00463A27"/>
    <w:rsid w:val="004D10F5"/>
    <w:rsid w:val="004F6717"/>
    <w:rsid w:val="005163F6"/>
    <w:rsid w:val="00554594"/>
    <w:rsid w:val="005861CF"/>
    <w:rsid w:val="005D4F8B"/>
    <w:rsid w:val="005E2527"/>
    <w:rsid w:val="005F049C"/>
    <w:rsid w:val="005F1ED1"/>
    <w:rsid w:val="006071D4"/>
    <w:rsid w:val="0061583F"/>
    <w:rsid w:val="00630D0F"/>
    <w:rsid w:val="00637363"/>
    <w:rsid w:val="00660B38"/>
    <w:rsid w:val="006674DC"/>
    <w:rsid w:val="006C18A7"/>
    <w:rsid w:val="006C272B"/>
    <w:rsid w:val="0070237A"/>
    <w:rsid w:val="00711D2C"/>
    <w:rsid w:val="007150B9"/>
    <w:rsid w:val="00735453"/>
    <w:rsid w:val="00755920"/>
    <w:rsid w:val="0077475F"/>
    <w:rsid w:val="007843C9"/>
    <w:rsid w:val="007C727E"/>
    <w:rsid w:val="007F40C3"/>
    <w:rsid w:val="008049C3"/>
    <w:rsid w:val="00845BCE"/>
    <w:rsid w:val="00846ED7"/>
    <w:rsid w:val="00872774"/>
    <w:rsid w:val="00887475"/>
    <w:rsid w:val="00893265"/>
    <w:rsid w:val="008A6C59"/>
    <w:rsid w:val="008B2862"/>
    <w:rsid w:val="008C2875"/>
    <w:rsid w:val="008D2B6B"/>
    <w:rsid w:val="009049C4"/>
    <w:rsid w:val="00905727"/>
    <w:rsid w:val="00934D16"/>
    <w:rsid w:val="00952D50"/>
    <w:rsid w:val="00963B15"/>
    <w:rsid w:val="00983454"/>
    <w:rsid w:val="009971E7"/>
    <w:rsid w:val="009B6BBA"/>
    <w:rsid w:val="009C784C"/>
    <w:rsid w:val="009D7F60"/>
    <w:rsid w:val="00A072CC"/>
    <w:rsid w:val="00A25132"/>
    <w:rsid w:val="00A8356B"/>
    <w:rsid w:val="00A90A37"/>
    <w:rsid w:val="00AA2848"/>
    <w:rsid w:val="00AB0DAF"/>
    <w:rsid w:val="00AC44D2"/>
    <w:rsid w:val="00AD6FE0"/>
    <w:rsid w:val="00AE5481"/>
    <w:rsid w:val="00B235DB"/>
    <w:rsid w:val="00B248C8"/>
    <w:rsid w:val="00B83A9D"/>
    <w:rsid w:val="00BA37F4"/>
    <w:rsid w:val="00BC6079"/>
    <w:rsid w:val="00BE7CCC"/>
    <w:rsid w:val="00C007D9"/>
    <w:rsid w:val="00C0263E"/>
    <w:rsid w:val="00C04D23"/>
    <w:rsid w:val="00C07B8E"/>
    <w:rsid w:val="00C12A12"/>
    <w:rsid w:val="00C36E1E"/>
    <w:rsid w:val="00C37775"/>
    <w:rsid w:val="00C82E4F"/>
    <w:rsid w:val="00D127A9"/>
    <w:rsid w:val="00D64572"/>
    <w:rsid w:val="00DA1706"/>
    <w:rsid w:val="00DA2963"/>
    <w:rsid w:val="00DA5C77"/>
    <w:rsid w:val="00DC3BEA"/>
    <w:rsid w:val="00DE071F"/>
    <w:rsid w:val="00DF6B5C"/>
    <w:rsid w:val="00E3053E"/>
    <w:rsid w:val="00E32901"/>
    <w:rsid w:val="00E769FB"/>
    <w:rsid w:val="00EA6476"/>
    <w:rsid w:val="00EA7E83"/>
    <w:rsid w:val="00EB49FD"/>
    <w:rsid w:val="00EC1604"/>
    <w:rsid w:val="00EE6BCE"/>
    <w:rsid w:val="00F1246A"/>
    <w:rsid w:val="00F24063"/>
    <w:rsid w:val="00F43A2C"/>
    <w:rsid w:val="00F44414"/>
    <w:rsid w:val="00F51EBC"/>
    <w:rsid w:val="00F53D25"/>
    <w:rsid w:val="00F72F37"/>
    <w:rsid w:val="00FA7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9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5B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5BCE"/>
  </w:style>
  <w:style w:type="paragraph" w:styleId="Footer">
    <w:name w:val="footer"/>
    <w:basedOn w:val="Normal"/>
    <w:link w:val="FooterChar"/>
    <w:uiPriority w:val="99"/>
    <w:unhideWhenUsed/>
    <w:rsid w:val="00845B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5BCE"/>
  </w:style>
  <w:style w:type="character" w:styleId="Hyperlink">
    <w:name w:val="Hyperlink"/>
    <w:basedOn w:val="DefaultParagraphFont"/>
    <w:uiPriority w:val="99"/>
    <w:unhideWhenUsed/>
    <w:rsid w:val="002D1EE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D1EE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07B8E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B8E"/>
    <w:rPr>
      <w:rFonts w:ascii="Lucida Grande" w:hAnsi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F53D25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163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63F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63F6"/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Default">
    <w:name w:val="Default"/>
    <w:rsid w:val="00660B38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character" w:customStyle="1" w:styleId="A0">
    <w:name w:val="A0"/>
    <w:uiPriority w:val="99"/>
    <w:rsid w:val="00660B38"/>
    <w:rPr>
      <w:rFonts w:cs="Myriad Pro"/>
      <w:b/>
      <w:bCs/>
      <w:color w:val="000000"/>
      <w:sz w:val="36"/>
      <w:szCs w:val="3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6C59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6C59"/>
    <w:rPr>
      <w:rFonts w:ascii="Times New Roman" w:eastAsia="MS Mincho" w:hAnsi="Times New Roman" w:cs="Times New Roman"/>
      <w:b/>
      <w:bCs/>
      <w:sz w:val="20"/>
      <w:szCs w:val="2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7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2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single" w:sz="6" w:space="0" w:color="CCCCCC"/>
              </w:divBdr>
              <w:divsChild>
                <w:div w:id="173428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636490">
                      <w:marLeft w:val="3000"/>
                      <w:marRight w:val="-10500"/>
                      <w:marTop w:val="0"/>
                      <w:marBottom w:val="0"/>
                      <w:divBdr>
                        <w:top w:val="none" w:sz="0" w:space="0" w:color="auto"/>
                        <w:left w:val="single" w:sz="6" w:space="15" w:color="CCCCCC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074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963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607536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27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72270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76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3256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1504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3169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3475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63374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87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795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5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69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24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548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49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7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370B2-47C5-4A7C-B83C-F26F61094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</Words>
  <Characters>242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Tetra Tech</Company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Knox, Kathleen</dc:creator>
  <cp:lastModifiedBy>shannon</cp:lastModifiedBy>
  <cp:revision>2</cp:revision>
  <cp:lastPrinted>2016-06-01T18:26:00Z</cp:lastPrinted>
  <dcterms:created xsi:type="dcterms:W3CDTF">2016-07-13T20:29:00Z</dcterms:created>
  <dcterms:modified xsi:type="dcterms:W3CDTF">2016-07-13T20:29:00Z</dcterms:modified>
</cp:coreProperties>
</file>